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single" w:sz="4" w:space="0" w:color="41B69F"/>
          <w:right w:val="none" w:sz="0" w:space="0" w:color="auto"/>
          <w:insideH w:val="none" w:sz="0" w:space="0" w:color="auto"/>
          <w:insideV w:val="none" w:sz="0" w:space="0" w:color="auto"/>
        </w:tblBorders>
        <w:tblCellMar>
          <w:left w:w="0" w:type="dxa"/>
          <w:bottom w:w="284" w:type="dxa"/>
          <w:right w:w="0" w:type="dxa"/>
        </w:tblCellMar>
        <w:tblLook w:val="04A0" w:firstRow="1" w:lastRow="0" w:firstColumn="1" w:lastColumn="0" w:noHBand="0" w:noVBand="1"/>
      </w:tblPr>
      <w:tblGrid>
        <w:gridCol w:w="5953"/>
        <w:gridCol w:w="2551"/>
      </w:tblGrid>
      <w:tr w:rsidR="00AD7ABF" w14:paraId="34F03A06" w14:textId="77777777" w:rsidTr="00D2028F">
        <w:tc>
          <w:tcPr>
            <w:tcW w:w="4508" w:type="dxa"/>
            <w:vAlign w:val="bottom"/>
          </w:tcPr>
          <w:p w14:paraId="4372F816" w14:textId="71667AC8" w:rsidR="00204DA5" w:rsidRPr="00D2028F" w:rsidRDefault="00AD7ABF" w:rsidP="00400F6B">
            <w:pPr>
              <w:pStyle w:val="Heading1"/>
            </w:pPr>
            <w:r w:rsidRPr="00D2028F">
              <w:t xml:space="preserve">Accessibility Guide </w:t>
            </w:r>
          </w:p>
        </w:tc>
        <w:tc>
          <w:tcPr>
            <w:tcW w:w="1500" w:type="pct"/>
            <w:vAlign w:val="bottom"/>
          </w:tcPr>
          <w:p w14:paraId="2CA444CD" w14:textId="2C7B873F" w:rsidR="00204DA5" w:rsidRDefault="00400F6B" w:rsidP="00D2028F">
            <w:pPr>
              <w:spacing w:after="0"/>
              <w:jc w:val="right"/>
              <w:rPr>
                <w:b/>
                <w:bCs/>
                <w:sz w:val="28"/>
                <w:szCs w:val="28"/>
              </w:rPr>
            </w:pPr>
            <w:r>
              <w:rPr>
                <w:noProof/>
              </w:rPr>
              <w:drawing>
                <wp:inline distT="0" distB="0" distL="0" distR="0" wp14:anchorId="1A0040C0" wp14:editId="62B7C6DD">
                  <wp:extent cx="1200150" cy="1200150"/>
                  <wp:effectExtent l="0" t="0" r="0" b="0"/>
                  <wp:docPr id="1601939649" name="Picture 1" descr="A white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39649" name="Picture 1" descr="A white circle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tc>
      </w:tr>
    </w:tbl>
    <w:p w14:paraId="107DFE8E" w14:textId="77777777" w:rsidR="00830454" w:rsidRDefault="00830454" w:rsidP="00204DA5"/>
    <w:p w14:paraId="30D5E3E2" w14:textId="03813FEC" w:rsidR="00F26CC1" w:rsidRDefault="00204DA5" w:rsidP="00204DA5">
      <w:r>
        <w:t xml:space="preserve">Welcome to </w:t>
      </w:r>
      <w:r w:rsidR="00977517">
        <w:t>Jalou York</w:t>
      </w:r>
      <w:r>
        <w:t>'s Accessibility Guide. We are committed to ensuring that all guests, regardless of their abilities, enjoy a comfortable and inclusive experience at our establishment. This guide is designed to provide information about the accessibility features and services we offer to make your visit as enjoyable as possible.</w:t>
      </w:r>
    </w:p>
    <w:p w14:paraId="75286AD9" w14:textId="77777777" w:rsidR="00204DA5" w:rsidRPr="00D2028F" w:rsidRDefault="00204DA5" w:rsidP="00204DA5">
      <w:pPr>
        <w:rPr>
          <w:b/>
          <w:bCs/>
        </w:rPr>
      </w:pPr>
      <w:r w:rsidRPr="00D2028F">
        <w:rPr>
          <w:b/>
          <w:bCs/>
        </w:rPr>
        <w:t>Contact Information:</w:t>
      </w:r>
    </w:p>
    <w:tbl>
      <w:tblPr>
        <w:tblStyle w:val="TableGrid"/>
        <w:tblW w:w="5000" w:type="pct"/>
        <w:tblBorders>
          <w:top w:val="single" w:sz="2" w:space="0" w:color="347B7B"/>
          <w:left w:val="single" w:sz="2" w:space="0" w:color="347B7B"/>
          <w:bottom w:val="single" w:sz="2" w:space="0" w:color="347B7B"/>
          <w:right w:val="single" w:sz="2" w:space="0" w:color="347B7B"/>
          <w:insideH w:val="single" w:sz="2" w:space="0" w:color="347B7B"/>
          <w:insideV w:val="single" w:sz="2" w:space="0" w:color="347B7B"/>
        </w:tblBorders>
        <w:shd w:val="clear" w:color="auto" w:fill="F2F0EB"/>
        <w:tblCellMar>
          <w:top w:w="113" w:type="dxa"/>
          <w:left w:w="113" w:type="dxa"/>
          <w:bottom w:w="113" w:type="dxa"/>
          <w:right w:w="113" w:type="dxa"/>
        </w:tblCellMar>
        <w:tblLook w:val="04A0" w:firstRow="1" w:lastRow="0" w:firstColumn="1" w:lastColumn="0" w:noHBand="0" w:noVBand="1"/>
      </w:tblPr>
      <w:tblGrid>
        <w:gridCol w:w="3399"/>
        <w:gridCol w:w="5099"/>
      </w:tblGrid>
      <w:tr w:rsidR="00D2028F" w14:paraId="5F6612FE" w14:textId="77777777" w:rsidTr="00DB221B">
        <w:tc>
          <w:tcPr>
            <w:tcW w:w="2000" w:type="pct"/>
            <w:shd w:val="clear" w:color="auto" w:fill="F2F0EB"/>
          </w:tcPr>
          <w:p w14:paraId="574CA42E" w14:textId="3C562A9E" w:rsidR="00D2028F" w:rsidRDefault="00D2028F" w:rsidP="00D2028F">
            <w:pPr>
              <w:spacing w:after="0"/>
            </w:pPr>
            <w:r>
              <w:t xml:space="preserve">Main Contact: </w:t>
            </w:r>
          </w:p>
        </w:tc>
        <w:tc>
          <w:tcPr>
            <w:tcW w:w="4389" w:type="dxa"/>
            <w:shd w:val="clear" w:color="auto" w:fill="F2F0EB"/>
          </w:tcPr>
          <w:p w14:paraId="32436AD4" w14:textId="107C8E6D" w:rsidR="00D2028F" w:rsidRDefault="00977517" w:rsidP="00D2028F">
            <w:pPr>
              <w:spacing w:after="0"/>
            </w:pPr>
            <w:r>
              <w:t>Adrian Broadhead</w:t>
            </w:r>
          </w:p>
        </w:tc>
      </w:tr>
      <w:tr w:rsidR="00D2028F" w14:paraId="7332025D" w14:textId="77777777" w:rsidTr="00DB221B">
        <w:tc>
          <w:tcPr>
            <w:tcW w:w="2000" w:type="pct"/>
            <w:shd w:val="clear" w:color="auto" w:fill="F2F0EB"/>
          </w:tcPr>
          <w:p w14:paraId="69F37B27" w14:textId="6937B88E" w:rsidR="00D2028F" w:rsidRDefault="00D2028F" w:rsidP="00D2028F">
            <w:pPr>
              <w:spacing w:after="0"/>
            </w:pPr>
            <w:r>
              <w:t xml:space="preserve">Phone: </w:t>
            </w:r>
          </w:p>
        </w:tc>
        <w:tc>
          <w:tcPr>
            <w:tcW w:w="4389" w:type="dxa"/>
            <w:shd w:val="clear" w:color="auto" w:fill="F2F0EB"/>
          </w:tcPr>
          <w:p w14:paraId="3CC8820D" w14:textId="650148E4" w:rsidR="00D2028F" w:rsidRDefault="00977517" w:rsidP="00D2028F">
            <w:pPr>
              <w:spacing w:after="0"/>
            </w:pPr>
            <w:r>
              <w:t>01904 466502</w:t>
            </w:r>
          </w:p>
        </w:tc>
      </w:tr>
      <w:tr w:rsidR="00D2028F" w14:paraId="1B4C10CD" w14:textId="77777777" w:rsidTr="00DB221B">
        <w:tc>
          <w:tcPr>
            <w:tcW w:w="2000" w:type="pct"/>
            <w:shd w:val="clear" w:color="auto" w:fill="F2F0EB"/>
          </w:tcPr>
          <w:p w14:paraId="60919B3A" w14:textId="3A6EADB9" w:rsidR="00D2028F" w:rsidRDefault="00D2028F" w:rsidP="00D2028F">
            <w:pPr>
              <w:spacing w:after="0"/>
            </w:pPr>
            <w:r>
              <w:t xml:space="preserve">Email: </w:t>
            </w:r>
          </w:p>
        </w:tc>
        <w:tc>
          <w:tcPr>
            <w:tcW w:w="4389" w:type="dxa"/>
            <w:shd w:val="clear" w:color="auto" w:fill="F2F0EB"/>
          </w:tcPr>
          <w:p w14:paraId="4CFCDA35" w14:textId="27CE6554" w:rsidR="00D2028F" w:rsidRDefault="00977517" w:rsidP="00D2028F">
            <w:pPr>
              <w:spacing w:after="0"/>
            </w:pPr>
            <w:r>
              <w:t>info@jalouyork.co.uk</w:t>
            </w:r>
          </w:p>
        </w:tc>
      </w:tr>
      <w:tr w:rsidR="00D2028F" w14:paraId="5A925265" w14:textId="77777777" w:rsidTr="00DB221B">
        <w:tc>
          <w:tcPr>
            <w:tcW w:w="2000" w:type="pct"/>
            <w:shd w:val="clear" w:color="auto" w:fill="F2F0EB"/>
          </w:tcPr>
          <w:p w14:paraId="502D5161" w14:textId="43C23C6A" w:rsidR="00D2028F" w:rsidRDefault="00D2028F" w:rsidP="00D2028F">
            <w:pPr>
              <w:spacing w:after="0"/>
            </w:pPr>
            <w:r>
              <w:t xml:space="preserve">Website: </w:t>
            </w:r>
          </w:p>
        </w:tc>
        <w:tc>
          <w:tcPr>
            <w:tcW w:w="4389" w:type="dxa"/>
            <w:shd w:val="clear" w:color="auto" w:fill="F2F0EB"/>
          </w:tcPr>
          <w:p w14:paraId="7597C5F6" w14:textId="07825C8B" w:rsidR="00D2028F" w:rsidRDefault="00977517" w:rsidP="00D2028F">
            <w:pPr>
              <w:spacing w:after="0"/>
            </w:pPr>
            <w:r>
              <w:t>www.jalou.co.uk</w:t>
            </w:r>
          </w:p>
        </w:tc>
      </w:tr>
    </w:tbl>
    <w:p w14:paraId="15C12F42" w14:textId="77777777" w:rsidR="00204DA5" w:rsidRDefault="00204DA5" w:rsidP="00D2028F">
      <w:pPr>
        <w:pStyle w:val="Heading2"/>
      </w:pPr>
      <w:r>
        <w:t>Physical Accessibility:</w:t>
      </w:r>
    </w:p>
    <w:p w14:paraId="2F3EAE46" w14:textId="77777777" w:rsidR="00204DA5" w:rsidRPr="00F26CC1" w:rsidRDefault="00204DA5" w:rsidP="00204DA5">
      <w:pPr>
        <w:rPr>
          <w:b/>
          <w:bCs/>
        </w:rPr>
      </w:pPr>
      <w:r w:rsidRPr="00F26CC1">
        <w:rPr>
          <w:b/>
          <w:bCs/>
        </w:rPr>
        <w:t>Entrance and Exits:</w:t>
      </w:r>
    </w:p>
    <w:p w14:paraId="12B08F38" w14:textId="47480FB2" w:rsidR="00204DA5" w:rsidRDefault="00977517" w:rsidP="00F26CC1">
      <w:r>
        <w:t xml:space="preserve">Our venue has double door access into the ground floor part of Jalou and there are 3 exits </w:t>
      </w:r>
      <w:r w:rsidR="00830454">
        <w:t>on</w:t>
      </w:r>
      <w:r>
        <w:t xml:space="preserve"> the ground floor</w:t>
      </w:r>
    </w:p>
    <w:p w14:paraId="1A731E61" w14:textId="77777777" w:rsidR="00204DA5" w:rsidRPr="00F26CC1" w:rsidRDefault="00204DA5" w:rsidP="00204DA5">
      <w:pPr>
        <w:rPr>
          <w:b/>
          <w:bCs/>
        </w:rPr>
      </w:pPr>
      <w:r w:rsidRPr="00F26CC1">
        <w:rPr>
          <w:b/>
          <w:bCs/>
        </w:rPr>
        <w:t>Parking:</w:t>
      </w:r>
    </w:p>
    <w:p w14:paraId="4D612A35" w14:textId="2F82CF6F" w:rsidR="00204DA5" w:rsidRDefault="00977517" w:rsidP="00204DA5">
      <w:r>
        <w:t>We have no parking facilities on site at all, however there is a multi-storey car park a short distance away from our venue which has accessible parking</w:t>
      </w:r>
    </w:p>
    <w:p w14:paraId="239D0B39" w14:textId="77777777" w:rsidR="00204DA5" w:rsidRPr="00F26CC1" w:rsidRDefault="00204DA5" w:rsidP="00204DA5">
      <w:pPr>
        <w:rPr>
          <w:b/>
          <w:bCs/>
        </w:rPr>
      </w:pPr>
      <w:r w:rsidRPr="00F26CC1">
        <w:rPr>
          <w:b/>
          <w:bCs/>
        </w:rPr>
        <w:t>Interior Spaces:</w:t>
      </w:r>
    </w:p>
    <w:p w14:paraId="5AC4469F" w14:textId="40159536" w:rsidR="00204DA5" w:rsidRDefault="00977517" w:rsidP="00204DA5">
      <w:r>
        <w:t>Our ground floor bar area is spacious for movement, and we have an accessible restroom located on this floor</w:t>
      </w:r>
    </w:p>
    <w:p w14:paraId="36D63574" w14:textId="77777777" w:rsidR="00204DA5" w:rsidRPr="00F26CC1" w:rsidRDefault="00204DA5" w:rsidP="00204DA5">
      <w:pPr>
        <w:rPr>
          <w:b/>
          <w:bCs/>
        </w:rPr>
      </w:pPr>
      <w:r w:rsidRPr="00F26CC1">
        <w:rPr>
          <w:b/>
          <w:bCs/>
        </w:rPr>
        <w:t>Restrooms:</w:t>
      </w:r>
    </w:p>
    <w:p w14:paraId="2D1B9F11" w14:textId="4CE8B7D7" w:rsidR="00204DA5" w:rsidRDefault="00977517" w:rsidP="00204DA5">
      <w:r>
        <w:t>We have an accessible restroom on the ground floor which has an emergency pull cord touching the floor, low level sink, grab bars and rests.</w:t>
      </w:r>
    </w:p>
    <w:p w14:paraId="17B22B91" w14:textId="77777777" w:rsidR="00204DA5" w:rsidRDefault="00204DA5" w:rsidP="00D2028F">
      <w:pPr>
        <w:pStyle w:val="Heading2"/>
      </w:pPr>
      <w:r>
        <w:t>Visual Accessibility:</w:t>
      </w:r>
    </w:p>
    <w:p w14:paraId="293E0BBB" w14:textId="77777777" w:rsidR="00204DA5" w:rsidRPr="00F26CC1" w:rsidRDefault="00204DA5" w:rsidP="00204DA5">
      <w:pPr>
        <w:rPr>
          <w:b/>
          <w:bCs/>
        </w:rPr>
      </w:pPr>
      <w:r w:rsidRPr="00F26CC1">
        <w:rPr>
          <w:b/>
          <w:bCs/>
        </w:rPr>
        <w:t>Signage:</w:t>
      </w:r>
    </w:p>
    <w:p w14:paraId="4C54C54C" w14:textId="23126867" w:rsidR="00204DA5" w:rsidRDefault="00977517" w:rsidP="00204DA5">
      <w:r>
        <w:lastRenderedPageBreak/>
        <w:t>There is good visible signage in the venue such as fire exit signs, clearly marked accessible restroom signage on the door</w:t>
      </w:r>
    </w:p>
    <w:p w14:paraId="6B21CF92" w14:textId="77777777" w:rsidR="00204DA5" w:rsidRPr="00F26CC1" w:rsidRDefault="00204DA5" w:rsidP="00204DA5">
      <w:pPr>
        <w:rPr>
          <w:b/>
          <w:bCs/>
        </w:rPr>
      </w:pPr>
      <w:r w:rsidRPr="00F26CC1">
        <w:rPr>
          <w:b/>
          <w:bCs/>
        </w:rPr>
        <w:t>Lighting:</w:t>
      </w:r>
    </w:p>
    <w:p w14:paraId="0B250183" w14:textId="385CE345" w:rsidR="00204DA5" w:rsidRDefault="00977517" w:rsidP="00204DA5">
      <w:r>
        <w:t>The lighting is bright during the afternoon when we open pre 10pm, but the lighting does lower albeit with the large LED centrepiece lighting chandelier, there is still good level lighting for our type of environment</w:t>
      </w:r>
    </w:p>
    <w:p w14:paraId="539C12F2" w14:textId="77777777" w:rsidR="00204DA5" w:rsidRDefault="00204DA5" w:rsidP="00D2028F">
      <w:pPr>
        <w:pStyle w:val="Heading2"/>
      </w:pPr>
      <w:r>
        <w:t>Services and Amenities:</w:t>
      </w:r>
    </w:p>
    <w:p w14:paraId="258FBDC9" w14:textId="77777777" w:rsidR="00204DA5" w:rsidRPr="00F26CC1" w:rsidRDefault="00204DA5" w:rsidP="00204DA5">
      <w:pPr>
        <w:rPr>
          <w:b/>
          <w:bCs/>
        </w:rPr>
      </w:pPr>
      <w:r w:rsidRPr="00F26CC1">
        <w:rPr>
          <w:b/>
          <w:bCs/>
        </w:rPr>
        <w:t>Communication:</w:t>
      </w:r>
    </w:p>
    <w:p w14:paraId="7F65506A" w14:textId="4C427723" w:rsidR="00296841" w:rsidRDefault="00400F6B" w:rsidP="00204DA5">
      <w:r>
        <w:t>Communication methods to management or the business for information or bookings for example, can be done online via our website, via our booking system or via email. We can also be contacted by telephone and by letter for example as the business has a letter box</w:t>
      </w:r>
    </w:p>
    <w:p w14:paraId="4796B709" w14:textId="77777777" w:rsidR="00204DA5" w:rsidRDefault="00204DA5" w:rsidP="00F26CC1">
      <w:pPr>
        <w:pStyle w:val="Heading2"/>
      </w:pPr>
      <w:r>
        <w:t>Assistance and Support:</w:t>
      </w:r>
    </w:p>
    <w:p w14:paraId="7BF8B419" w14:textId="77777777" w:rsidR="00204DA5" w:rsidRPr="00F26CC1" w:rsidRDefault="00204DA5" w:rsidP="00204DA5">
      <w:pPr>
        <w:rPr>
          <w:b/>
          <w:bCs/>
        </w:rPr>
      </w:pPr>
      <w:r w:rsidRPr="00F26CC1">
        <w:rPr>
          <w:b/>
          <w:bCs/>
        </w:rPr>
        <w:t>Staff Training:</w:t>
      </w:r>
    </w:p>
    <w:p w14:paraId="0F222F80" w14:textId="1886848A" w:rsidR="00204DA5" w:rsidRDefault="00400F6B" w:rsidP="00204DA5">
      <w:r>
        <w:t xml:space="preserve">Our team members know that we have an accessible toilet, they know where this is located and how to access this for a customer/visitor. </w:t>
      </w:r>
    </w:p>
    <w:p w14:paraId="5C073DD9" w14:textId="7B94D3C9" w:rsidR="00204DA5" w:rsidRPr="00F26CC1" w:rsidRDefault="00204DA5" w:rsidP="00204DA5">
      <w:pPr>
        <w:rPr>
          <w:b/>
          <w:bCs/>
        </w:rPr>
      </w:pPr>
      <w:r w:rsidRPr="00F26CC1">
        <w:rPr>
          <w:b/>
          <w:bCs/>
        </w:rPr>
        <w:t>Feedback and Suggestions:</w:t>
      </w:r>
    </w:p>
    <w:p w14:paraId="12B87BB9" w14:textId="711ADD4C" w:rsidR="007E31CF" w:rsidRDefault="00103C4A" w:rsidP="00204DA5">
      <w:r>
        <w:t xml:space="preserve">Guests are encouraged to leave feedback via TripAdvisor or Google or if customers </w:t>
      </w:r>
      <w:r w:rsidR="00E42A2F">
        <w:t xml:space="preserve">prefer to leave feedback not via a public platform, directly via email. </w:t>
      </w:r>
    </w:p>
    <w:sectPr w:rsidR="007E31CF" w:rsidSect="00296841">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4F19C" w14:textId="77777777" w:rsidR="00400F2A" w:rsidRDefault="00400F2A" w:rsidP="00204DA5">
      <w:pPr>
        <w:spacing w:after="0"/>
      </w:pPr>
      <w:r>
        <w:separator/>
      </w:r>
    </w:p>
  </w:endnote>
  <w:endnote w:type="continuationSeparator" w:id="0">
    <w:p w14:paraId="5DF6DE85" w14:textId="77777777" w:rsidR="00400F2A" w:rsidRDefault="00400F2A" w:rsidP="00204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F693" w14:textId="77777777" w:rsidR="00DB221B" w:rsidRDefault="00DB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3192" w14:textId="00F8C55A" w:rsidR="00204DA5" w:rsidRPr="00AF0D70" w:rsidRDefault="00204DA5" w:rsidP="00AF0D70">
    <w:pPr>
      <w:pStyle w:val="Footer"/>
      <w:rPr>
        <w:color w:val="347B7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13E3" w14:textId="77777777" w:rsidR="00DB221B" w:rsidRDefault="00DB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3271" w14:textId="77777777" w:rsidR="00400F2A" w:rsidRDefault="00400F2A" w:rsidP="00204DA5">
      <w:pPr>
        <w:spacing w:after="0"/>
      </w:pPr>
      <w:r>
        <w:separator/>
      </w:r>
    </w:p>
  </w:footnote>
  <w:footnote w:type="continuationSeparator" w:id="0">
    <w:p w14:paraId="23458311" w14:textId="77777777" w:rsidR="00400F2A" w:rsidRDefault="00400F2A" w:rsidP="00204D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EF7D" w14:textId="77777777" w:rsidR="00204DA5" w:rsidRDefault="0020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90681" w14:textId="77777777" w:rsidR="00204DA5" w:rsidRDefault="0020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4595" w14:textId="77777777" w:rsidR="00204DA5" w:rsidRDefault="00204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A5"/>
    <w:rsid w:val="00103C4A"/>
    <w:rsid w:val="00182C2B"/>
    <w:rsid w:val="00204DA5"/>
    <w:rsid w:val="00296841"/>
    <w:rsid w:val="00386990"/>
    <w:rsid w:val="00400F2A"/>
    <w:rsid w:val="00400F6B"/>
    <w:rsid w:val="00417F1E"/>
    <w:rsid w:val="004C23FE"/>
    <w:rsid w:val="004E015B"/>
    <w:rsid w:val="00542D30"/>
    <w:rsid w:val="00562D0E"/>
    <w:rsid w:val="006050D2"/>
    <w:rsid w:val="007E31CF"/>
    <w:rsid w:val="00830454"/>
    <w:rsid w:val="00916235"/>
    <w:rsid w:val="00977517"/>
    <w:rsid w:val="00A32E66"/>
    <w:rsid w:val="00AB6407"/>
    <w:rsid w:val="00AD7ABF"/>
    <w:rsid w:val="00AF0D70"/>
    <w:rsid w:val="00B65793"/>
    <w:rsid w:val="00B720BA"/>
    <w:rsid w:val="00BA1ABD"/>
    <w:rsid w:val="00C842DA"/>
    <w:rsid w:val="00D2028F"/>
    <w:rsid w:val="00DB221B"/>
    <w:rsid w:val="00E42A2F"/>
    <w:rsid w:val="00F0047D"/>
    <w:rsid w:val="00F26CC1"/>
    <w:rsid w:val="00F9153F"/>
    <w:rsid w:val="00FA4190"/>
    <w:rsid w:val="00FA4CEA"/>
    <w:rsid w:val="00FB7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E29B"/>
  <w15:chartTrackingRefBased/>
  <w15:docId w15:val="{CAAC296E-0BF0-0C47-B64E-E713CA25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C1"/>
    <w:pPr>
      <w:spacing w:after="120"/>
    </w:pPr>
  </w:style>
  <w:style w:type="paragraph" w:styleId="Heading1">
    <w:name w:val="heading 1"/>
    <w:basedOn w:val="Normal"/>
    <w:next w:val="Normal"/>
    <w:link w:val="Heading1Char"/>
    <w:uiPriority w:val="9"/>
    <w:qFormat/>
    <w:rsid w:val="00D2028F"/>
    <w:pPr>
      <w:spacing w:after="0"/>
      <w:outlineLvl w:val="0"/>
    </w:pPr>
    <w:rPr>
      <w:b/>
      <w:bCs/>
      <w:color w:val="347B7B"/>
      <w:sz w:val="32"/>
      <w:szCs w:val="28"/>
    </w:rPr>
  </w:style>
  <w:style w:type="paragraph" w:styleId="Heading2">
    <w:name w:val="heading 2"/>
    <w:basedOn w:val="Normal"/>
    <w:next w:val="Normal"/>
    <w:link w:val="Heading2Char"/>
    <w:uiPriority w:val="9"/>
    <w:unhideWhenUsed/>
    <w:qFormat/>
    <w:rsid w:val="00F26CC1"/>
    <w:pPr>
      <w:keepNext/>
      <w:keepLines/>
      <w:spacing w:before="480" w:after="240"/>
      <w:outlineLvl w:val="1"/>
    </w:pPr>
    <w:rPr>
      <w:rFonts w:asciiTheme="majorHAnsi" w:eastAsiaTheme="majorEastAsia" w:hAnsiTheme="majorHAnsi" w:cstheme="majorBidi"/>
      <w:b/>
      <w:color w:val="347B7B"/>
      <w:sz w:val="28"/>
      <w:szCs w:val="32"/>
    </w:rPr>
  </w:style>
  <w:style w:type="paragraph" w:styleId="Heading3">
    <w:name w:val="heading 3"/>
    <w:basedOn w:val="Normal"/>
    <w:next w:val="Normal"/>
    <w:link w:val="Heading3Char"/>
    <w:uiPriority w:val="9"/>
    <w:semiHidden/>
    <w:unhideWhenUsed/>
    <w:qFormat/>
    <w:rsid w:val="00204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D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D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D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D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28F"/>
    <w:rPr>
      <w:b/>
      <w:bCs/>
      <w:color w:val="347B7B"/>
      <w:sz w:val="32"/>
      <w:szCs w:val="28"/>
    </w:rPr>
  </w:style>
  <w:style w:type="character" w:customStyle="1" w:styleId="Heading2Char">
    <w:name w:val="Heading 2 Char"/>
    <w:basedOn w:val="DefaultParagraphFont"/>
    <w:link w:val="Heading2"/>
    <w:uiPriority w:val="9"/>
    <w:rsid w:val="00F26CC1"/>
    <w:rPr>
      <w:rFonts w:asciiTheme="majorHAnsi" w:eastAsiaTheme="majorEastAsia" w:hAnsiTheme="majorHAnsi" w:cstheme="majorBidi"/>
      <w:b/>
      <w:color w:val="347B7B"/>
      <w:sz w:val="28"/>
      <w:szCs w:val="32"/>
    </w:rPr>
  </w:style>
  <w:style w:type="character" w:customStyle="1" w:styleId="Heading3Char">
    <w:name w:val="Heading 3 Char"/>
    <w:basedOn w:val="DefaultParagraphFont"/>
    <w:link w:val="Heading3"/>
    <w:uiPriority w:val="9"/>
    <w:semiHidden/>
    <w:rsid w:val="00204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DA5"/>
    <w:rPr>
      <w:rFonts w:eastAsiaTheme="majorEastAsia" w:cstheme="majorBidi"/>
      <w:color w:val="272727" w:themeColor="text1" w:themeTint="D8"/>
    </w:rPr>
  </w:style>
  <w:style w:type="paragraph" w:styleId="Title">
    <w:name w:val="Title"/>
    <w:basedOn w:val="Normal"/>
    <w:next w:val="Normal"/>
    <w:link w:val="TitleChar"/>
    <w:uiPriority w:val="10"/>
    <w:qFormat/>
    <w:rsid w:val="00204D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D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D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4DA5"/>
    <w:rPr>
      <w:i/>
      <w:iCs/>
      <w:color w:val="404040" w:themeColor="text1" w:themeTint="BF"/>
    </w:rPr>
  </w:style>
  <w:style w:type="paragraph" w:styleId="ListParagraph">
    <w:name w:val="List Paragraph"/>
    <w:basedOn w:val="Normal"/>
    <w:uiPriority w:val="34"/>
    <w:qFormat/>
    <w:rsid w:val="00204DA5"/>
    <w:pPr>
      <w:ind w:left="720"/>
      <w:contextualSpacing/>
    </w:pPr>
  </w:style>
  <w:style w:type="character" w:styleId="IntenseEmphasis">
    <w:name w:val="Intense Emphasis"/>
    <w:basedOn w:val="DefaultParagraphFont"/>
    <w:uiPriority w:val="21"/>
    <w:qFormat/>
    <w:rsid w:val="00204DA5"/>
    <w:rPr>
      <w:i/>
      <w:iCs/>
      <w:color w:val="0F4761" w:themeColor="accent1" w:themeShade="BF"/>
    </w:rPr>
  </w:style>
  <w:style w:type="paragraph" w:styleId="IntenseQuote">
    <w:name w:val="Intense Quote"/>
    <w:basedOn w:val="Normal"/>
    <w:next w:val="Normal"/>
    <w:link w:val="IntenseQuoteChar"/>
    <w:uiPriority w:val="30"/>
    <w:qFormat/>
    <w:rsid w:val="00204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DA5"/>
    <w:rPr>
      <w:i/>
      <w:iCs/>
      <w:color w:val="0F4761" w:themeColor="accent1" w:themeShade="BF"/>
    </w:rPr>
  </w:style>
  <w:style w:type="character" w:styleId="IntenseReference">
    <w:name w:val="Intense Reference"/>
    <w:basedOn w:val="DefaultParagraphFont"/>
    <w:uiPriority w:val="32"/>
    <w:qFormat/>
    <w:rsid w:val="00204DA5"/>
    <w:rPr>
      <w:b/>
      <w:bCs/>
      <w:smallCaps/>
      <w:color w:val="0F4761" w:themeColor="accent1" w:themeShade="BF"/>
      <w:spacing w:val="5"/>
    </w:rPr>
  </w:style>
  <w:style w:type="table" w:styleId="TableGrid">
    <w:name w:val="Table Grid"/>
    <w:basedOn w:val="TableNormal"/>
    <w:uiPriority w:val="39"/>
    <w:rsid w:val="0020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A5"/>
    <w:pPr>
      <w:tabs>
        <w:tab w:val="center" w:pos="4513"/>
        <w:tab w:val="right" w:pos="9026"/>
      </w:tabs>
      <w:spacing w:after="0"/>
    </w:pPr>
  </w:style>
  <w:style w:type="character" w:customStyle="1" w:styleId="HeaderChar">
    <w:name w:val="Header Char"/>
    <w:basedOn w:val="DefaultParagraphFont"/>
    <w:link w:val="Header"/>
    <w:uiPriority w:val="99"/>
    <w:rsid w:val="00204DA5"/>
  </w:style>
  <w:style w:type="paragraph" w:styleId="Footer">
    <w:name w:val="footer"/>
    <w:basedOn w:val="Normal"/>
    <w:link w:val="FooterChar"/>
    <w:uiPriority w:val="99"/>
    <w:unhideWhenUsed/>
    <w:rsid w:val="00204DA5"/>
    <w:pPr>
      <w:tabs>
        <w:tab w:val="center" w:pos="4513"/>
        <w:tab w:val="right" w:pos="9026"/>
      </w:tabs>
      <w:spacing w:after="0"/>
    </w:pPr>
  </w:style>
  <w:style w:type="character" w:customStyle="1" w:styleId="FooterChar">
    <w:name w:val="Footer Char"/>
    <w:basedOn w:val="DefaultParagraphFont"/>
    <w:link w:val="Footer"/>
    <w:uiPriority w:val="99"/>
    <w:rsid w:val="0020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91CF12ED90F47BD4454C110FA20D6" ma:contentTypeVersion="18" ma:contentTypeDescription="Create a new document." ma:contentTypeScope="" ma:versionID="0fa50b03fb103f5d225bf730eca4b6cc">
  <xsd:schema xmlns:xsd="http://www.w3.org/2001/XMLSchema" xmlns:xs="http://www.w3.org/2001/XMLSchema" xmlns:p="http://schemas.microsoft.com/office/2006/metadata/properties" xmlns:ns2="53fbf424-2995-4908-8727-5fe53a7f29b8" xmlns:ns3="5222a2d6-27dd-4773-8b1d-d08b971d2e60" targetNamespace="http://schemas.microsoft.com/office/2006/metadata/properties" ma:root="true" ma:fieldsID="729ecddddba88e5887ba99ac62828b14" ns2:_="" ns3:_="">
    <xsd:import namespace="53fbf424-2995-4908-8727-5fe53a7f29b8"/>
    <xsd:import namespace="5222a2d6-27dd-4773-8b1d-d08b971d2e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bf424-2995-4908-8727-5fe53a7f29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850ff8-94cf-45df-9f58-92a8e766f97b}" ma:internalName="TaxCatchAll" ma:showField="CatchAllData" ma:web="53fbf424-2995-4908-8727-5fe53a7f29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22a2d6-27dd-4773-8b1d-d08b971d2e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fffd78-60bf-4148-8c88-6fb82f485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fbf424-2995-4908-8727-5fe53a7f29b8" xsi:nil="true"/>
    <lcf76f155ced4ddcb4097134ff3c332f xmlns="5222a2d6-27dd-4773-8b1d-d08b971d2e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1171-5ABA-4446-A006-4C12DCF9F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bf424-2995-4908-8727-5fe53a7f29b8"/>
    <ds:schemaRef ds:uri="5222a2d6-27dd-4773-8b1d-d08b971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05960-0097-433B-B81C-AD7FCDCC5532}">
  <ds:schemaRefs>
    <ds:schemaRef ds:uri="http://schemas.microsoft.com/sharepoint/v3/contenttype/forms"/>
  </ds:schemaRefs>
</ds:datastoreItem>
</file>

<file path=customXml/itemProps3.xml><?xml version="1.0" encoding="utf-8"?>
<ds:datastoreItem xmlns:ds="http://schemas.openxmlformats.org/officeDocument/2006/customXml" ds:itemID="{E28DC9C4-5BE8-4416-BE99-7892FE79A6C6}">
  <ds:schemaRefs>
    <ds:schemaRef ds:uri="http://schemas.microsoft.com/office/2006/metadata/properties"/>
    <ds:schemaRef ds:uri="http://schemas.microsoft.com/office/infopath/2007/PartnerControls"/>
    <ds:schemaRef ds:uri="53fbf424-2995-4908-8727-5fe53a7f29b8"/>
    <ds:schemaRef ds:uri="5222a2d6-27dd-4773-8b1d-d08b971d2e60"/>
  </ds:schemaRefs>
</ds:datastoreItem>
</file>

<file path=customXml/itemProps4.xml><?xml version="1.0" encoding="utf-8"?>
<ds:datastoreItem xmlns:ds="http://schemas.openxmlformats.org/officeDocument/2006/customXml" ds:itemID="{7B9E0A37-2689-4D38-B1AF-87F72CEF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Galloway</dc:creator>
  <cp:keywords/>
  <dc:description/>
  <cp:lastModifiedBy>Georgia Smith</cp:lastModifiedBy>
  <cp:revision>2</cp:revision>
  <dcterms:created xsi:type="dcterms:W3CDTF">2025-03-12T10:39:00Z</dcterms:created>
  <dcterms:modified xsi:type="dcterms:W3CDTF">2025-03-12T10:39:00Z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0x01010021891CF12ED90F47BD4454C110FA20D6</vt:lpwstr>
  </property>
  <property fmtid="{D5CDD505-2E9C-101B-9397-08002B2CF9AE}" pid="3" name="MediaServiceImageTags">
    <vt:lpwstr/>
  </property>
</Properties>
</file>